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645" w:rsidRDefault="00494645" w:rsidP="00494645">
      <w:pPr>
        <w:pStyle w:val="PlainText"/>
        <w:spacing w:after="120"/>
        <w:rPr>
          <w:rFonts w:ascii="Gill Sans MT" w:hAnsi="Gill Sans MT" w:cs="Courier New"/>
          <w:sz w:val="22"/>
          <w:szCs w:val="22"/>
          <w:lang w:val="en-US"/>
        </w:rPr>
      </w:pPr>
      <w:r>
        <w:rPr>
          <w:rFonts w:ascii="Gill Sans MT" w:hAnsi="Gill Sans MT" w:cs="Courier New"/>
          <w:sz w:val="22"/>
          <w:szCs w:val="22"/>
          <w:lang w:val="en-US"/>
        </w:rPr>
        <w:t xml:space="preserve">Absolute return investing is defined by </w:t>
      </w:r>
      <w:r w:rsidRPr="00D46551">
        <w:rPr>
          <w:rFonts w:ascii="Gill Sans MT" w:hAnsi="Gill Sans MT" w:cs="Courier New"/>
          <w:sz w:val="22"/>
          <w:szCs w:val="22"/>
          <w:lang w:val="en-US"/>
        </w:rPr>
        <w:t>return</w:t>
      </w:r>
      <w:r>
        <w:rPr>
          <w:rFonts w:ascii="Gill Sans MT" w:hAnsi="Gill Sans MT" w:cs="Courier New"/>
          <w:sz w:val="22"/>
          <w:szCs w:val="22"/>
          <w:lang w:val="en-US"/>
        </w:rPr>
        <w:t>s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 </w:t>
      </w:r>
      <w:r>
        <w:rPr>
          <w:rFonts w:ascii="Gill Sans MT" w:hAnsi="Gill Sans MT" w:cs="Courier New"/>
          <w:sz w:val="22"/>
          <w:szCs w:val="22"/>
          <w:lang w:val="en-US"/>
        </w:rPr>
        <w:t>greater than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 zero</w:t>
      </w:r>
      <w:r>
        <w:rPr>
          <w:rFonts w:ascii="Gill Sans MT" w:hAnsi="Gill Sans MT" w:cs="Courier New"/>
          <w:sz w:val="22"/>
          <w:szCs w:val="22"/>
          <w:lang w:val="en-US"/>
        </w:rPr>
        <w:t xml:space="preserve"> which are further expected to be </w:t>
      </w:r>
      <w:r w:rsidRPr="00D46551">
        <w:rPr>
          <w:rFonts w:ascii="Gill Sans MT" w:hAnsi="Gill Sans MT" w:cs="Courier New"/>
          <w:sz w:val="22"/>
          <w:szCs w:val="22"/>
          <w:lang w:val="en-US"/>
        </w:rPr>
        <w:t>uncorrelated</w:t>
      </w:r>
      <w:r>
        <w:rPr>
          <w:rFonts w:ascii="Gill Sans MT" w:hAnsi="Gill Sans MT" w:cs="Courier New"/>
          <w:sz w:val="22"/>
          <w:szCs w:val="22"/>
          <w:lang w:val="en-US"/>
        </w:rPr>
        <w:t xml:space="preserve"> to the overall markets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. </w:t>
      </w:r>
      <w:r>
        <w:rPr>
          <w:rFonts w:ascii="Gill Sans MT" w:hAnsi="Gill Sans MT" w:cs="Courier New"/>
          <w:sz w:val="22"/>
          <w:szCs w:val="22"/>
          <w:lang w:val="en-US"/>
        </w:rPr>
        <w:t xml:space="preserve">Futures, options and other 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derivatives, arbitrage, leverage, </w:t>
      </w:r>
      <w:r>
        <w:rPr>
          <w:rFonts w:ascii="Gill Sans MT" w:hAnsi="Gill Sans MT" w:cs="Courier New"/>
          <w:sz w:val="22"/>
          <w:szCs w:val="22"/>
          <w:lang w:val="en-US"/>
        </w:rPr>
        <w:t xml:space="preserve">and </w:t>
      </w:r>
      <w:r w:rsidRPr="00D46551">
        <w:rPr>
          <w:rFonts w:ascii="Gill Sans MT" w:hAnsi="Gill Sans MT" w:cs="Courier New"/>
          <w:sz w:val="22"/>
          <w:szCs w:val="22"/>
          <w:lang w:val="en-US"/>
        </w:rPr>
        <w:t>short selling</w:t>
      </w:r>
      <w:r>
        <w:rPr>
          <w:rFonts w:ascii="Gill Sans MT" w:hAnsi="Gill Sans MT" w:cs="Courier New"/>
          <w:sz w:val="22"/>
          <w:szCs w:val="22"/>
          <w:lang w:val="en-US"/>
        </w:rPr>
        <w:t xml:space="preserve"> are often used in absolute return investing. Typically,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 </w:t>
      </w:r>
      <w:r>
        <w:rPr>
          <w:rFonts w:ascii="Gill Sans MT" w:hAnsi="Gill Sans MT" w:cs="Courier New"/>
          <w:sz w:val="22"/>
          <w:szCs w:val="22"/>
          <w:lang w:val="en-US"/>
        </w:rPr>
        <w:t>investments are also made in more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 asset classes</w:t>
      </w:r>
      <w:r>
        <w:rPr>
          <w:rFonts w:ascii="Gill Sans MT" w:hAnsi="Gill Sans MT" w:cs="Courier New"/>
          <w:sz w:val="22"/>
          <w:szCs w:val="22"/>
          <w:lang w:val="en-US"/>
        </w:rPr>
        <w:t xml:space="preserve"> than just money market, bonds and stocks and can include</w:t>
      </w:r>
      <w:r w:rsidRPr="00D46551">
        <w:rPr>
          <w:rFonts w:ascii="Gill Sans MT" w:hAnsi="Gill Sans MT" w:cs="Courier New"/>
          <w:sz w:val="22"/>
          <w:szCs w:val="22"/>
          <w:lang w:val="en-US"/>
        </w:rPr>
        <w:t xml:space="preserve"> commodities, real estate, </w:t>
      </w:r>
      <w:r>
        <w:rPr>
          <w:rFonts w:ascii="Gill Sans MT" w:hAnsi="Gill Sans MT" w:cs="Courier New"/>
          <w:sz w:val="22"/>
          <w:szCs w:val="22"/>
          <w:lang w:val="en-US"/>
        </w:rPr>
        <w:t>and foreign currencies.</w:t>
      </w:r>
    </w:p>
    <w:p w:rsidR="000F4DE1" w:rsidRPr="00494645" w:rsidRDefault="00494645" w:rsidP="00494645">
      <w:pPr>
        <w:rPr>
          <w:lang w:val="en-US"/>
        </w:rPr>
      </w:pPr>
      <w:r>
        <w:rPr>
          <w:rFonts w:ascii="Gill Sans MT" w:hAnsi="Gill Sans MT" w:cs="Courier New"/>
          <w:lang w:val="en-US"/>
        </w:rPr>
        <w:t>The portfolio of True North will initially be invested in approximately 70% managed futures and 15% each trading systems and algorithmic trading platforms.</w:t>
      </w:r>
      <w:bookmarkStart w:id="0" w:name="_GoBack"/>
      <w:bookmarkEnd w:id="0"/>
    </w:p>
    <w:sectPr w:rsidR="000F4DE1" w:rsidRPr="004946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45"/>
    <w:rsid w:val="000F4DE1"/>
    <w:rsid w:val="0049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0A2237-DD63-4CD8-9180-A0A8D98F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645"/>
    <w:rPr>
      <w:rFonts w:eastAsiaTheme="minorEastAsia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946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94645"/>
    <w:rPr>
      <w:rFonts w:ascii="Consolas" w:eastAsiaTheme="minorEastAsia" w:hAnsi="Consolas"/>
      <w:sz w:val="21"/>
      <w:szCs w:val="21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Bremer</dc:creator>
  <cp:keywords/>
  <dc:description/>
  <cp:lastModifiedBy>Bremer</cp:lastModifiedBy>
  <cp:revision>1</cp:revision>
  <dcterms:created xsi:type="dcterms:W3CDTF">2015-09-29T12:48:00Z</dcterms:created>
  <dcterms:modified xsi:type="dcterms:W3CDTF">2015-09-29T12:49:00Z</dcterms:modified>
</cp:coreProperties>
</file>